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FA32" w14:textId="138C63A7" w:rsidR="00722D7A" w:rsidRPr="00722D7A" w:rsidRDefault="00722D7A" w:rsidP="00722D7A">
      <w:pPr>
        <w:shd w:val="clear" w:color="auto" w:fill="FAFAFA"/>
        <w:spacing w:before="100" w:beforeAutospacing="1" w:after="100" w:afterAutospacing="1" w:line="765" w:lineRule="atLeast"/>
        <w:jc w:val="center"/>
        <w:outlineLvl w:val="1"/>
        <w:rPr>
          <w:rFonts w:ascii="Montserrat" w:eastAsia="Times New Roman" w:hAnsi="Montserrat" w:cs="Times New Roman"/>
          <w:b/>
          <w:bCs/>
          <w:color w:val="464646"/>
          <w:spacing w:val="5"/>
          <w:kern w:val="0"/>
          <w:sz w:val="63"/>
          <w:szCs w:val="63"/>
          <w14:ligatures w14:val="none"/>
        </w:rPr>
      </w:pPr>
      <w:r w:rsidRPr="00722D7A">
        <w:rPr>
          <w:rFonts w:ascii="Montserrat" w:eastAsia="Times New Roman" w:hAnsi="Montserrat" w:cs="Times New Roman"/>
          <w:b/>
          <w:bCs/>
          <w:color w:val="464646"/>
          <w:spacing w:val="5"/>
          <w:kern w:val="0"/>
          <w:sz w:val="63"/>
          <w:szCs w:val="63"/>
          <w14:ligatures w14:val="none"/>
        </w:rPr>
        <w:t>MENTORED YOUT</w:t>
      </w:r>
      <w:r w:rsidR="00FC389E">
        <w:rPr>
          <w:rFonts w:ascii="Montserrat" w:eastAsia="Times New Roman" w:hAnsi="Montserrat" w:cs="Times New Roman"/>
          <w:b/>
          <w:bCs/>
          <w:color w:val="464646"/>
          <w:spacing w:val="5"/>
          <w:kern w:val="0"/>
          <w:sz w:val="63"/>
          <w:szCs w:val="63"/>
          <w14:ligatures w14:val="none"/>
        </w:rPr>
        <w:t>H</w:t>
      </w:r>
      <w:r w:rsidRPr="00722D7A">
        <w:rPr>
          <w:rFonts w:ascii="Montserrat" w:eastAsia="Times New Roman" w:hAnsi="Montserrat" w:cs="Times New Roman"/>
          <w:b/>
          <w:bCs/>
          <w:color w:val="464646"/>
          <w:spacing w:val="5"/>
          <w:kern w:val="0"/>
          <w:sz w:val="63"/>
          <w:szCs w:val="63"/>
          <w14:ligatures w14:val="none"/>
        </w:rPr>
        <w:t> </w:t>
      </w:r>
    </w:p>
    <w:p w14:paraId="1C1136E5" w14:textId="77777777" w:rsidR="00722D7A" w:rsidRPr="00722D7A" w:rsidRDefault="00722D7A" w:rsidP="00722D7A">
      <w:pPr>
        <w:shd w:val="clear" w:color="auto" w:fill="FAFAFA"/>
        <w:spacing w:before="100" w:beforeAutospacing="1" w:after="100" w:afterAutospacing="1" w:line="240" w:lineRule="auto"/>
        <w:jc w:val="center"/>
        <w:rPr>
          <w:rFonts w:ascii="Montserrat" w:eastAsia="Times New Roman" w:hAnsi="Montserrat" w:cs="Times New Roman"/>
          <w:color w:val="464646"/>
          <w:kern w:val="0"/>
          <w:sz w:val="24"/>
          <w:szCs w:val="24"/>
          <w14:ligatures w14:val="none"/>
        </w:rPr>
      </w:pPr>
      <w:r w:rsidRPr="00722D7A">
        <w:rPr>
          <w:rFonts w:ascii="Montserrat" w:eastAsia="Times New Roman" w:hAnsi="Montserrat" w:cs="Times New Roman"/>
          <w:color w:val="464646"/>
          <w:kern w:val="0"/>
          <w:sz w:val="36"/>
          <w:szCs w:val="36"/>
          <w14:ligatures w14:val="none"/>
        </w:rPr>
        <w:t>...become angling adults</w:t>
      </w:r>
    </w:p>
    <w:p w14:paraId="5B73A3CA" w14:textId="77777777" w:rsidR="00722D7A" w:rsidRPr="00722D7A" w:rsidRDefault="00000000" w:rsidP="00722D7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14CBDADD">
          <v:rect id="_x0000_i1025" style="width:0;height:.75pt" o:hralign="center" o:hrstd="t" o:hrnoshade="t" o:hr="t" fillcolor="#464646" stroked="f"/>
        </w:pict>
      </w:r>
    </w:p>
    <w:p w14:paraId="7E5F69D9" w14:textId="77777777" w:rsidR="00722D7A" w:rsidRPr="00722D7A" w:rsidRDefault="00722D7A" w:rsidP="00722D7A">
      <w:pPr>
        <w:shd w:val="clear" w:color="auto" w:fill="FAFAFA"/>
        <w:spacing w:before="100" w:beforeAutospacing="1" w:after="100" w:afterAutospacing="1" w:line="615" w:lineRule="atLeast"/>
        <w:jc w:val="center"/>
        <w:outlineLvl w:val="2"/>
        <w:rPr>
          <w:rFonts w:ascii="Montserrat" w:eastAsia="Times New Roman" w:hAnsi="Montserrat" w:cs="Times New Roman"/>
          <w:b/>
          <w:bCs/>
          <w:color w:val="464646"/>
          <w:spacing w:val="5"/>
          <w:kern w:val="0"/>
          <w:sz w:val="51"/>
          <w:szCs w:val="51"/>
          <w14:ligatures w14:val="none"/>
        </w:rPr>
      </w:pPr>
      <w:r w:rsidRPr="00722D7A">
        <w:rPr>
          <w:rFonts w:ascii="Montserrat" w:eastAsia="Times New Roman" w:hAnsi="Montserrat" w:cs="Times New Roman"/>
          <w:b/>
          <w:bCs/>
          <w:color w:val="464646"/>
          <w:spacing w:val="5"/>
          <w:kern w:val="0"/>
          <w:sz w:val="51"/>
          <w:szCs w:val="51"/>
          <w14:ligatures w14:val="none"/>
        </w:rPr>
        <w:t>Mentored Youth Trout Day 2024</w:t>
      </w:r>
    </w:p>
    <w:p w14:paraId="2D6CB87F" w14:textId="77777777" w:rsidR="00722D7A" w:rsidRPr="00722D7A" w:rsidRDefault="00722D7A" w:rsidP="00722D7A">
      <w:pPr>
        <w:shd w:val="clear" w:color="auto" w:fill="FAFAFA"/>
        <w:spacing w:before="100" w:beforeAutospacing="1" w:after="100" w:afterAutospacing="1" w:line="615" w:lineRule="atLeast"/>
        <w:jc w:val="center"/>
        <w:outlineLvl w:val="2"/>
        <w:rPr>
          <w:rFonts w:ascii="Montserrat" w:eastAsia="Times New Roman" w:hAnsi="Montserrat" w:cs="Times New Roman"/>
          <w:b/>
          <w:bCs/>
          <w:color w:val="464646"/>
          <w:spacing w:val="5"/>
          <w:kern w:val="0"/>
          <w:sz w:val="51"/>
          <w:szCs w:val="51"/>
          <w14:ligatures w14:val="none"/>
        </w:rPr>
      </w:pPr>
      <w:r w:rsidRPr="00722D7A">
        <w:rPr>
          <w:rFonts w:ascii="Montserrat" w:eastAsia="Times New Roman" w:hAnsi="Montserrat" w:cs="Times New Roman"/>
          <w:b/>
          <w:bCs/>
          <w:color w:val="464646"/>
          <w:spacing w:val="5"/>
          <w:kern w:val="0"/>
          <w:sz w:val="51"/>
          <w:szCs w:val="51"/>
          <w14:ligatures w14:val="none"/>
        </w:rPr>
        <w:t>March 30, 8a.m. - 7:30p.m.</w:t>
      </w:r>
    </w:p>
    <w:p w14:paraId="3EEEB3FB" w14:textId="43D8BBBF" w:rsidR="00722D7A" w:rsidRPr="00722D7A" w:rsidRDefault="00722D7A" w:rsidP="00722D7A">
      <w:pPr>
        <w:shd w:val="clear" w:color="auto" w:fill="FAFAFA"/>
        <w:spacing w:before="100" w:beforeAutospacing="1" w:after="100" w:afterAutospacing="1" w:line="240" w:lineRule="auto"/>
        <w:rPr>
          <w:rFonts w:ascii="Montserrat" w:eastAsia="Times New Roman" w:hAnsi="Montserrat" w:cs="Times New Roman"/>
          <w:color w:val="000000"/>
          <w:kern w:val="0"/>
          <w:sz w:val="24"/>
          <w:szCs w:val="24"/>
          <w14:ligatures w14:val="none"/>
        </w:rPr>
      </w:pPr>
      <w:r w:rsidRPr="00722D7A">
        <w:rPr>
          <w:rFonts w:ascii="Montserrat" w:eastAsia="Times New Roman" w:hAnsi="Montserrat" w:cs="Times New Roman"/>
          <w:color w:val="000000"/>
          <w:kern w:val="0"/>
          <w:sz w:val="24"/>
          <w:szCs w:val="24"/>
          <w14:ligatures w14:val="none"/>
        </w:rPr>
        <w:t>The day set aside for youth to fish </w:t>
      </w:r>
      <w:hyperlink r:id="rId7" w:anchor="page=25" w:history="1">
        <w:r w:rsidRPr="00722D7A">
          <w:rPr>
            <w:rFonts w:ascii="Montserrat" w:eastAsia="Times New Roman" w:hAnsi="Montserrat" w:cs="Times New Roman"/>
            <w:color w:val="2A578D"/>
            <w:kern w:val="0"/>
            <w:sz w:val="24"/>
            <w:szCs w:val="24"/>
            <w:u w:val="single"/>
            <w14:ligatures w14:val="none"/>
          </w:rPr>
          <w:t>Stocked Trout Waters</w:t>
        </w:r>
      </w:hyperlink>
      <w:r w:rsidRPr="00722D7A">
        <w:rPr>
          <w:rFonts w:ascii="Montserrat" w:eastAsia="Times New Roman" w:hAnsi="Montserrat" w:cs="Times New Roman"/>
          <w:color w:val="000000"/>
          <w:kern w:val="0"/>
          <w:sz w:val="24"/>
          <w:szCs w:val="24"/>
          <w14:ligatures w14:val="none"/>
        </w:rPr>
        <w:t>​ listed for the Opening Day of Trout Season</w:t>
      </w:r>
      <w:r w:rsidR="003153A3">
        <w:rPr>
          <w:rFonts w:ascii="Montserrat" w:eastAsia="Times New Roman" w:hAnsi="Montserrat" w:cs="Times New Roman"/>
          <w:color w:val="000000"/>
          <w:kern w:val="0"/>
          <w:sz w:val="24"/>
          <w:szCs w:val="24"/>
          <w14:ligatures w14:val="none"/>
        </w:rPr>
        <w:t xml:space="preserve"> [Refer To 2024 </w:t>
      </w:r>
      <w:r w:rsidR="00A41A81">
        <w:rPr>
          <w:rFonts w:ascii="Montserrat" w:eastAsia="Times New Roman" w:hAnsi="Montserrat" w:cs="Times New Roman"/>
          <w:color w:val="000000"/>
          <w:kern w:val="0"/>
          <w:sz w:val="24"/>
          <w:szCs w:val="24"/>
          <w14:ligatures w14:val="none"/>
        </w:rPr>
        <w:t xml:space="preserve">Fishing </w:t>
      </w:r>
      <w:r w:rsidR="003153A3">
        <w:rPr>
          <w:rFonts w:ascii="Montserrat" w:eastAsia="Times New Roman" w:hAnsi="Montserrat" w:cs="Times New Roman"/>
          <w:color w:val="000000"/>
          <w:kern w:val="0"/>
          <w:sz w:val="24"/>
          <w:szCs w:val="24"/>
          <w14:ligatures w14:val="none"/>
        </w:rPr>
        <w:t>Summary – Page 25]</w:t>
      </w:r>
    </w:p>
    <w:p w14:paraId="667B87D6" w14:textId="77777777" w:rsidR="00722D7A" w:rsidRPr="00722D7A" w:rsidRDefault="00000000" w:rsidP="00722D7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6B981A89">
          <v:rect id="_x0000_i1026" style="width:0;height:.75pt" o:hralign="center" o:hrstd="t" o:hrnoshade="t" o:hr="t" fillcolor="#464646" stroked="f"/>
        </w:pict>
      </w:r>
    </w:p>
    <w:p w14:paraId="2C170CE9" w14:textId="77777777" w:rsidR="00722D7A" w:rsidRPr="00722D7A" w:rsidRDefault="00722D7A" w:rsidP="00722D7A">
      <w:pPr>
        <w:shd w:val="clear" w:color="auto" w:fill="FAFAFA"/>
        <w:spacing w:before="100" w:beforeAutospacing="1" w:after="100" w:afterAutospacing="1" w:line="240" w:lineRule="auto"/>
        <w:rPr>
          <w:rFonts w:ascii="Montserrat" w:eastAsia="Times New Roman" w:hAnsi="Montserrat" w:cs="Times New Roman"/>
          <w:color w:val="464646"/>
          <w:kern w:val="0"/>
          <w:sz w:val="24"/>
          <w:szCs w:val="24"/>
          <w14:ligatures w14:val="none"/>
        </w:rPr>
      </w:pPr>
      <w:r w:rsidRPr="00722D7A">
        <w:rPr>
          <w:rFonts w:ascii="Montserrat" w:eastAsia="Times New Roman" w:hAnsi="Montserrat" w:cs="Times New Roman"/>
          <w:color w:val="464646"/>
          <w:kern w:val="0"/>
          <w:sz w:val="24"/>
          <w:szCs w:val="24"/>
          <w14:ligatures w14:val="none"/>
        </w:rPr>
        <w:t>Be a part of making a young person a lifelong angler and lover of our natural resources. Get them started on Mentored Youth Trout Day. On this special day, youth get a jump start on fishing in PA's stocked trout waters. And buy a voluntary youth license and support youth programs all year long.​</w:t>
      </w:r>
    </w:p>
    <w:p w14:paraId="0B571D44" w14:textId="77777777" w:rsidR="00722D7A" w:rsidRPr="00722D7A" w:rsidRDefault="00722D7A" w:rsidP="00722D7A">
      <w:pPr>
        <w:shd w:val="clear" w:color="auto" w:fill="FAFAFA"/>
        <w:spacing w:before="100" w:beforeAutospacing="1" w:after="100" w:afterAutospacing="1" w:line="240" w:lineRule="auto"/>
        <w:rPr>
          <w:rFonts w:ascii="Montserrat" w:eastAsia="Times New Roman" w:hAnsi="Montserrat" w:cs="Times New Roman"/>
          <w:color w:val="464646"/>
          <w:kern w:val="0"/>
          <w:sz w:val="24"/>
          <w:szCs w:val="24"/>
          <w14:ligatures w14:val="none"/>
        </w:rPr>
      </w:pPr>
      <w:r w:rsidRPr="00722D7A">
        <w:rPr>
          <w:rFonts w:ascii="Montserrat" w:eastAsia="Times New Roman" w:hAnsi="Montserrat" w:cs="Times New Roman"/>
          <w:b/>
          <w:bCs/>
          <w:color w:val="464646"/>
          <w:kern w:val="0"/>
          <w:sz w:val="24"/>
          <w:szCs w:val="24"/>
          <w14:ligatures w14:val="none"/>
        </w:rPr>
        <w:t>Eligible Anglers</w:t>
      </w:r>
    </w:p>
    <w:p w14:paraId="280A6C48" w14:textId="77777777" w:rsidR="00722D7A" w:rsidRPr="00722D7A" w:rsidRDefault="00722D7A" w:rsidP="00722D7A">
      <w:pPr>
        <w:shd w:val="clear" w:color="auto" w:fill="FAFAFA"/>
        <w:spacing w:before="100" w:beforeAutospacing="1" w:after="100" w:afterAutospacing="1" w:line="240" w:lineRule="auto"/>
        <w:rPr>
          <w:rFonts w:ascii="Montserrat" w:eastAsia="Times New Roman" w:hAnsi="Montserrat" w:cs="Times New Roman"/>
          <w:color w:val="464646"/>
          <w:kern w:val="0"/>
          <w:sz w:val="24"/>
          <w:szCs w:val="24"/>
          <w14:ligatures w14:val="none"/>
        </w:rPr>
      </w:pPr>
      <w:r w:rsidRPr="00722D7A">
        <w:rPr>
          <w:rFonts w:ascii="Montserrat" w:eastAsia="Times New Roman" w:hAnsi="Montserrat" w:cs="Times New Roman"/>
          <w:color w:val="464646"/>
          <w:kern w:val="0"/>
          <w:sz w:val="24"/>
          <w:szCs w:val="24"/>
          <w14:ligatures w14:val="none"/>
        </w:rPr>
        <w:t>Youth anglers need a Mentored Youth Permit OR a Voluntary Youth Fishing License from the Commission and to be accompanied by an licensed adult angler to participate. With their License OR Permit, they can take a total of two trout (combined species) with a minimum length of 7 inches. Adult anglers are prohibited from possessing trout.</w:t>
      </w:r>
    </w:p>
    <w:p w14:paraId="32E8D0F0" w14:textId="77777777" w:rsidR="00722D7A" w:rsidRPr="00722D7A" w:rsidRDefault="00722D7A" w:rsidP="00722D7A">
      <w:pPr>
        <w:shd w:val="clear" w:color="auto" w:fill="FAFAFA"/>
        <w:spacing w:before="100" w:beforeAutospacing="1" w:after="100" w:afterAutospacing="1" w:line="240" w:lineRule="auto"/>
        <w:rPr>
          <w:rFonts w:ascii="Montserrat" w:eastAsia="Times New Roman" w:hAnsi="Montserrat" w:cs="Times New Roman"/>
          <w:color w:val="464646"/>
          <w:kern w:val="0"/>
          <w:sz w:val="24"/>
          <w:szCs w:val="24"/>
          <w14:ligatures w14:val="none"/>
        </w:rPr>
      </w:pPr>
      <w:r w:rsidRPr="00722D7A">
        <w:rPr>
          <w:rFonts w:ascii="Montserrat" w:eastAsia="Times New Roman" w:hAnsi="Montserrat" w:cs="Times New Roman"/>
          <w:color w:val="464646"/>
          <w:kern w:val="0"/>
          <w:sz w:val="24"/>
          <w:szCs w:val="24"/>
          <w14:ligatures w14:val="none"/>
        </w:rPr>
        <w:t>Anglers 16 years of age or older are adult anglers and need a valid Pennsylvania Fishing License and a current Trout Permit. To participate on MYTD, anglers over 16 must be accompanied by an eligible holder of a Mentored Youth Fishing Permit OR a Voluntary Youth Fishing License from the Commission.</w:t>
      </w:r>
    </w:p>
    <w:p w14:paraId="28A4454E" w14:textId="77777777" w:rsidR="00722D7A" w:rsidRPr="00722D7A" w:rsidRDefault="00722D7A" w:rsidP="00722D7A">
      <w:pPr>
        <w:shd w:val="clear" w:color="auto" w:fill="FAFAFA"/>
        <w:spacing w:before="100" w:beforeAutospacing="1" w:after="100" w:afterAutospacing="1" w:line="240" w:lineRule="auto"/>
        <w:rPr>
          <w:rFonts w:ascii="Montserrat" w:eastAsia="Times New Roman" w:hAnsi="Montserrat" w:cs="Times New Roman"/>
          <w:color w:val="464646"/>
          <w:kern w:val="0"/>
          <w:sz w:val="24"/>
          <w:szCs w:val="24"/>
          <w14:ligatures w14:val="none"/>
        </w:rPr>
      </w:pPr>
      <w:r w:rsidRPr="00722D7A">
        <w:rPr>
          <w:rFonts w:ascii="Montserrat" w:eastAsia="Times New Roman" w:hAnsi="Montserrat" w:cs="Times New Roman"/>
          <w:b/>
          <w:bCs/>
          <w:color w:val="464646"/>
          <w:kern w:val="0"/>
          <w:sz w:val="24"/>
          <w:szCs w:val="24"/>
          <w14:ligatures w14:val="none"/>
        </w:rPr>
        <w:t>Guidance for mentors</w:t>
      </w:r>
    </w:p>
    <w:p w14:paraId="41038B11" w14:textId="77777777" w:rsidR="00722D7A" w:rsidRPr="00722D7A" w:rsidRDefault="00722D7A" w:rsidP="00722D7A">
      <w:pPr>
        <w:numPr>
          <w:ilvl w:val="0"/>
          <w:numId w:val="1"/>
        </w:numPr>
        <w:shd w:val="clear" w:color="auto" w:fill="FAFAFA"/>
        <w:spacing w:after="0" w:line="240" w:lineRule="auto"/>
        <w:ind w:left="1320"/>
        <w:rPr>
          <w:rFonts w:ascii="Montserrat" w:eastAsia="Times New Roman" w:hAnsi="Montserrat" w:cs="Times New Roman"/>
          <w:color w:val="464646"/>
          <w:kern w:val="0"/>
          <w:sz w:val="24"/>
          <w:szCs w:val="24"/>
          <w14:ligatures w14:val="none"/>
        </w:rPr>
      </w:pPr>
      <w:r w:rsidRPr="00722D7A">
        <w:rPr>
          <w:rFonts w:ascii="Montserrat" w:eastAsia="Times New Roman" w:hAnsi="Montserrat" w:cs="Times New Roman"/>
          <w:color w:val="000000"/>
          <w:kern w:val="0"/>
          <w:sz w:val="24"/>
          <w:szCs w:val="24"/>
          <w14:ligatures w14:val="none"/>
        </w:rPr>
        <w:lastRenderedPageBreak/>
        <w:t>Youth should be capable of fishing on their own, with limited assistance from mentor.</w:t>
      </w:r>
    </w:p>
    <w:p w14:paraId="3FFADAD3" w14:textId="77777777" w:rsidR="00722D7A" w:rsidRPr="00722D7A" w:rsidRDefault="00722D7A" w:rsidP="00722D7A">
      <w:pPr>
        <w:numPr>
          <w:ilvl w:val="0"/>
          <w:numId w:val="1"/>
        </w:numPr>
        <w:shd w:val="clear" w:color="auto" w:fill="FAFAFA"/>
        <w:spacing w:after="0" w:line="240" w:lineRule="auto"/>
        <w:ind w:left="1320"/>
        <w:rPr>
          <w:rFonts w:ascii="Montserrat" w:eastAsia="Times New Roman" w:hAnsi="Montserrat" w:cs="Times New Roman"/>
          <w:color w:val="464646"/>
          <w:kern w:val="0"/>
          <w:sz w:val="24"/>
          <w:szCs w:val="24"/>
          <w14:ligatures w14:val="none"/>
        </w:rPr>
      </w:pPr>
      <w:r w:rsidRPr="00722D7A">
        <w:rPr>
          <w:rFonts w:ascii="Montserrat" w:eastAsia="Times New Roman" w:hAnsi="Montserrat" w:cs="Times New Roman"/>
          <w:color w:val="464646"/>
          <w:kern w:val="0"/>
          <w:sz w:val="24"/>
          <w:szCs w:val="24"/>
          <w14:ligatures w14:val="none"/>
        </w:rPr>
        <w:t>Mentor should be fishing within a reasonable distance of actively fishing youth.</w:t>
      </w:r>
    </w:p>
    <w:p w14:paraId="15A9ADB7" w14:textId="77777777" w:rsidR="00722D7A" w:rsidRPr="00722D7A" w:rsidRDefault="00722D7A" w:rsidP="00722D7A">
      <w:pPr>
        <w:numPr>
          <w:ilvl w:val="0"/>
          <w:numId w:val="1"/>
        </w:numPr>
        <w:shd w:val="clear" w:color="auto" w:fill="FAFAFA"/>
        <w:spacing w:after="0" w:line="240" w:lineRule="auto"/>
        <w:ind w:left="1320"/>
        <w:rPr>
          <w:rFonts w:ascii="Montserrat" w:eastAsia="Times New Roman" w:hAnsi="Montserrat" w:cs="Times New Roman"/>
          <w:color w:val="464646"/>
          <w:kern w:val="0"/>
          <w:sz w:val="24"/>
          <w:szCs w:val="24"/>
          <w14:ligatures w14:val="none"/>
        </w:rPr>
      </w:pPr>
      <w:r w:rsidRPr="00722D7A">
        <w:rPr>
          <w:rFonts w:ascii="Montserrat" w:eastAsia="Times New Roman" w:hAnsi="Montserrat" w:cs="Times New Roman"/>
          <w:color w:val="464646"/>
          <w:kern w:val="0"/>
          <w:sz w:val="24"/>
          <w:szCs w:val="24"/>
          <w14:ligatures w14:val="none"/>
        </w:rPr>
        <w:t>This day is for mentors and their MY, and not designed for large groups of youth fishing, with minimal adult supervision.</w:t>
      </w:r>
    </w:p>
    <w:p w14:paraId="297A0FE3" w14:textId="4B28B0C7" w:rsidR="00722D7A" w:rsidRPr="00722D7A" w:rsidRDefault="00000000" w:rsidP="00722D7A">
      <w:pPr>
        <w:shd w:val="clear" w:color="auto" w:fill="FAFAFA"/>
        <w:spacing w:before="100" w:beforeAutospacing="1" w:after="100" w:afterAutospacing="1" w:line="240" w:lineRule="auto"/>
        <w:rPr>
          <w:rFonts w:ascii="Montserrat" w:eastAsia="Times New Roman" w:hAnsi="Montserrat" w:cs="Times New Roman"/>
          <w:color w:val="464646"/>
          <w:kern w:val="0"/>
          <w:sz w:val="24"/>
          <w:szCs w:val="24"/>
          <w14:ligatures w14:val="none"/>
        </w:rPr>
      </w:pPr>
      <w:hyperlink r:id="rId8" w:anchor="page=10" w:history="1">
        <w:r w:rsidR="00722D7A" w:rsidRPr="00722D7A">
          <w:rPr>
            <w:rFonts w:ascii="Montserrat" w:eastAsia="Times New Roman" w:hAnsi="Montserrat" w:cs="Times New Roman"/>
            <w:color w:val="2A578D"/>
            <w:kern w:val="0"/>
            <w:sz w:val="24"/>
            <w:szCs w:val="24"/>
            <w:u w:val="single"/>
            <w14:ligatures w14:val="none"/>
          </w:rPr>
          <w:t>Commonwealth Inland Water regulations</w:t>
        </w:r>
      </w:hyperlink>
      <w:r w:rsidR="00722D7A" w:rsidRPr="00722D7A">
        <w:rPr>
          <w:rFonts w:ascii="Montserrat" w:eastAsia="Times New Roman" w:hAnsi="Montserrat" w:cs="Times New Roman"/>
          <w:color w:val="464646"/>
          <w:kern w:val="0"/>
          <w:sz w:val="24"/>
          <w:szCs w:val="24"/>
          <w14:ligatures w14:val="none"/>
        </w:rPr>
        <w:t> apply. Special regulation areas are not included in the program. It is unlawful to fish in waters designated as part of the Mentored Youth Fishing Day Program except when participating in the program.</w:t>
      </w:r>
      <w:r w:rsidR="00C04F85">
        <w:rPr>
          <w:rFonts w:ascii="Montserrat" w:eastAsia="Times New Roman" w:hAnsi="Montserrat" w:cs="Times New Roman"/>
          <w:color w:val="464646"/>
          <w:kern w:val="0"/>
          <w:sz w:val="24"/>
          <w:szCs w:val="24"/>
          <w14:ligatures w14:val="none"/>
        </w:rPr>
        <w:t xml:space="preserve"> [Refer To 2024 Summary Of Regulations – Page 10]</w:t>
      </w:r>
    </w:p>
    <w:p w14:paraId="4AC0391A" w14:textId="77777777" w:rsidR="00722D7A" w:rsidRPr="00722D7A" w:rsidRDefault="00722D7A" w:rsidP="00722D7A">
      <w:pPr>
        <w:shd w:val="clear" w:color="auto" w:fill="FAFAFA"/>
        <w:spacing w:before="100" w:beforeAutospacing="1" w:after="100" w:afterAutospacing="1" w:line="240" w:lineRule="auto"/>
        <w:rPr>
          <w:rFonts w:ascii="Montserrat" w:eastAsia="Times New Roman" w:hAnsi="Montserrat" w:cs="Times New Roman"/>
          <w:color w:val="464646"/>
          <w:kern w:val="0"/>
          <w:sz w:val="24"/>
          <w:szCs w:val="24"/>
          <w14:ligatures w14:val="none"/>
        </w:rPr>
      </w:pPr>
      <w:r w:rsidRPr="00722D7A">
        <w:rPr>
          <w:rFonts w:ascii="Montserrat" w:eastAsia="Times New Roman" w:hAnsi="Montserrat" w:cs="Times New Roman"/>
          <w:color w:val="464646"/>
          <w:kern w:val="0"/>
          <w:sz w:val="24"/>
          <w:szCs w:val="24"/>
          <w14:ligatures w14:val="none"/>
        </w:rPr>
        <w:t>Cost to fish on MYTD:</w:t>
      </w:r>
    </w:p>
    <w:p w14:paraId="4B5B78C8" w14:textId="274EAB65" w:rsidR="00722D7A" w:rsidRPr="00722D7A" w:rsidRDefault="00722D7A" w:rsidP="00722D7A">
      <w:pPr>
        <w:shd w:val="clear" w:color="auto" w:fill="FAFAFA"/>
        <w:spacing w:before="100" w:beforeAutospacing="1" w:after="100" w:afterAutospacing="1" w:line="240" w:lineRule="auto"/>
        <w:rPr>
          <w:rFonts w:ascii="Montserrat" w:eastAsia="Times New Roman" w:hAnsi="Montserrat" w:cs="Times New Roman"/>
          <w:color w:val="464646"/>
          <w:kern w:val="0"/>
          <w:sz w:val="24"/>
          <w:szCs w:val="24"/>
          <w14:ligatures w14:val="none"/>
        </w:rPr>
      </w:pPr>
      <w:r w:rsidRPr="00722D7A">
        <w:rPr>
          <w:rFonts w:ascii="Montserrat" w:eastAsia="Times New Roman" w:hAnsi="Montserrat" w:cs="Times New Roman"/>
          <w:color w:val="464646"/>
          <w:kern w:val="0"/>
          <w:sz w:val="24"/>
          <w:szCs w:val="24"/>
          <w14:ligatures w14:val="none"/>
        </w:rPr>
        <w:t>The Mentored Youth Permit is free. OR</w:t>
      </w:r>
      <w:r w:rsidRPr="00722D7A">
        <w:rPr>
          <w:rFonts w:ascii="Montserrat" w:eastAsia="Times New Roman" w:hAnsi="Montserrat" w:cs="Times New Roman"/>
          <w:color w:val="464646"/>
          <w:kern w:val="0"/>
          <w:sz w:val="24"/>
          <w:szCs w:val="24"/>
          <w14:ligatures w14:val="none"/>
        </w:rPr>
        <w:br/>
        <w:t>The Voluntary Youth License is $2.97 ($1 cost + $1 issuing agent fee + $0.97 PALS transaction fee).</w:t>
      </w:r>
      <w:r w:rsidRPr="00722D7A">
        <w:rPr>
          <w:rFonts w:ascii="Montserrat" w:eastAsia="Times New Roman" w:hAnsi="Montserrat" w:cs="Times New Roman"/>
          <w:color w:val="464646"/>
          <w:kern w:val="0"/>
          <w:sz w:val="24"/>
          <w:szCs w:val="24"/>
          <w14:ligatures w14:val="none"/>
        </w:rPr>
        <w:br/>
        <w:t>(Adult Anglers need an annual fishing license and current trout/salmon permit)</w:t>
      </w:r>
      <w:r w:rsidRPr="00722D7A">
        <w:rPr>
          <w:rFonts w:ascii="Montserrat" w:eastAsia="Times New Roman" w:hAnsi="Montserrat" w:cs="Times New Roman"/>
          <w:color w:val="464646"/>
          <w:kern w:val="0"/>
          <w:sz w:val="24"/>
          <w:szCs w:val="24"/>
          <w14:ligatures w14:val="none"/>
        </w:rPr>
        <w:br/>
        <w:t>Get the youth permit/ buy the youth voluntary license at </w:t>
      </w:r>
      <w:hyperlink r:id="rId9" w:history="1">
        <w:r w:rsidRPr="00722D7A">
          <w:rPr>
            <w:rFonts w:ascii="Montserrat" w:eastAsia="Times New Roman" w:hAnsi="Montserrat" w:cs="Times New Roman"/>
            <w:color w:val="2A578D"/>
            <w:kern w:val="0"/>
            <w:sz w:val="24"/>
            <w:szCs w:val="24"/>
            <w:u w:val="single"/>
            <w:shd w:val="clear" w:color="auto" w:fill="FAFAFA"/>
            <w14:ligatures w14:val="none"/>
          </w:rPr>
          <w:t>HuntFishPA</w:t>
        </w:r>
      </w:hyperlink>
      <w:r w:rsidRPr="00722D7A">
        <w:rPr>
          <w:rFonts w:ascii="Montserrat" w:eastAsia="Times New Roman" w:hAnsi="Montserrat" w:cs="Times New Roman"/>
          <w:color w:val="464646"/>
          <w:kern w:val="0"/>
          <w:sz w:val="24"/>
          <w:szCs w:val="24"/>
          <w14:ligatures w14:val="none"/>
        </w:rPr>
        <w:t> or at a </w:t>
      </w:r>
      <w:hyperlink r:id="rId10" w:history="1">
        <w:r w:rsidRPr="00722D7A">
          <w:rPr>
            <w:rFonts w:ascii="Montserrat" w:eastAsia="Times New Roman" w:hAnsi="Montserrat" w:cs="Times New Roman"/>
            <w:color w:val="2A578D"/>
            <w:kern w:val="0"/>
            <w:sz w:val="24"/>
            <w:szCs w:val="24"/>
            <w:u w:val="single"/>
            <w14:ligatures w14:val="none"/>
          </w:rPr>
          <w:t>licensing agent</w:t>
        </w:r>
      </w:hyperlink>
      <w:r w:rsidRPr="00722D7A">
        <w:rPr>
          <w:rFonts w:ascii="Montserrat" w:eastAsia="Times New Roman" w:hAnsi="Montserrat" w:cs="Times New Roman"/>
          <w:color w:val="464646"/>
          <w:kern w:val="0"/>
          <w:sz w:val="24"/>
          <w:szCs w:val="24"/>
          <w14:ligatures w14:val="none"/>
        </w:rPr>
        <w:t>.</w:t>
      </w:r>
      <w:r w:rsidRPr="00722D7A">
        <w:rPr>
          <w:rFonts w:ascii="Montserrat" w:eastAsia="Times New Roman" w:hAnsi="Montserrat" w:cs="Times New Roman"/>
          <w:color w:val="464646"/>
          <w:kern w:val="0"/>
          <w:sz w:val="24"/>
          <w:szCs w:val="24"/>
          <w14:ligatures w14:val="none"/>
        </w:rPr>
        <w:br/>
      </w:r>
    </w:p>
    <w:p w14:paraId="0F355E6F" w14:textId="77777777" w:rsidR="00722D7A" w:rsidRPr="00722D7A" w:rsidRDefault="00722D7A" w:rsidP="00722D7A">
      <w:pPr>
        <w:shd w:val="clear" w:color="auto" w:fill="FAFAFA"/>
        <w:spacing w:before="100" w:beforeAutospacing="1" w:after="100" w:afterAutospacing="1" w:line="240" w:lineRule="auto"/>
        <w:rPr>
          <w:rFonts w:ascii="Montserrat" w:eastAsia="Times New Roman" w:hAnsi="Montserrat" w:cs="Times New Roman"/>
          <w:color w:val="464646"/>
          <w:kern w:val="0"/>
          <w:sz w:val="24"/>
          <w:szCs w:val="24"/>
          <w14:ligatures w14:val="none"/>
        </w:rPr>
      </w:pPr>
      <w:r w:rsidRPr="00722D7A">
        <w:rPr>
          <w:rFonts w:ascii="Montserrat" w:eastAsia="Times New Roman" w:hAnsi="Montserrat" w:cs="Times New Roman"/>
          <w:b/>
          <w:bCs/>
          <w:color w:val="464646"/>
          <w:kern w:val="0"/>
          <w:sz w:val="24"/>
          <w:szCs w:val="24"/>
          <w14:ligatures w14:val="none"/>
        </w:rPr>
        <w:t>Voluntary Youth Licenses support youth programs</w:t>
      </w:r>
    </w:p>
    <w:p w14:paraId="0D7490A2" w14:textId="77777777" w:rsidR="00722D7A" w:rsidRPr="00722D7A" w:rsidRDefault="00722D7A" w:rsidP="00722D7A">
      <w:pPr>
        <w:shd w:val="clear" w:color="auto" w:fill="FAFAFA"/>
        <w:spacing w:before="100" w:beforeAutospacing="1" w:after="100" w:afterAutospacing="1" w:line="240" w:lineRule="auto"/>
        <w:rPr>
          <w:rFonts w:ascii="Montserrat" w:eastAsia="Times New Roman" w:hAnsi="Montserrat" w:cs="Times New Roman"/>
          <w:color w:val="464646"/>
          <w:kern w:val="0"/>
          <w:sz w:val="24"/>
          <w:szCs w:val="24"/>
          <w14:ligatures w14:val="none"/>
        </w:rPr>
      </w:pPr>
      <w:r w:rsidRPr="00722D7A">
        <w:rPr>
          <w:rFonts w:ascii="Montserrat" w:eastAsia="Times New Roman" w:hAnsi="Montserrat" w:cs="Times New Roman"/>
          <w:color w:val="464646"/>
          <w:kern w:val="0"/>
          <w:sz w:val="24"/>
          <w:szCs w:val="24"/>
          <w14:ligatures w14:val="none"/>
        </w:rPr>
        <w:t>While both the permit and the Voluntary Youth License provide the opportunity for youth to fish on Mentored Youth Fishing Days, the Voluntary Youth License provides an extended return for both Pennsylvania’s youth and the Commission, the Commission encourages anglers to purchase either a Voluntary Youth License or a Voluntary Youth License Voucher—for the future of fishing!</w:t>
      </w:r>
    </w:p>
    <w:p w14:paraId="4BDD5531" w14:textId="77777777" w:rsidR="00722D7A" w:rsidRPr="00722D7A" w:rsidRDefault="00722D7A" w:rsidP="00722D7A">
      <w:pPr>
        <w:shd w:val="clear" w:color="auto" w:fill="FAFAFA"/>
        <w:spacing w:before="100" w:beforeAutospacing="1" w:after="100" w:afterAutospacing="1" w:line="240" w:lineRule="auto"/>
        <w:rPr>
          <w:rFonts w:ascii="Montserrat" w:eastAsia="Times New Roman" w:hAnsi="Montserrat" w:cs="Times New Roman"/>
          <w:color w:val="464646"/>
          <w:kern w:val="0"/>
          <w:sz w:val="24"/>
          <w:szCs w:val="24"/>
          <w14:ligatures w14:val="none"/>
        </w:rPr>
      </w:pPr>
      <w:r w:rsidRPr="00722D7A">
        <w:rPr>
          <w:rFonts w:ascii="Montserrat" w:eastAsia="Times New Roman" w:hAnsi="Montserrat" w:cs="Times New Roman"/>
          <w:color w:val="464646"/>
          <w:kern w:val="0"/>
          <w:sz w:val="24"/>
          <w:szCs w:val="24"/>
          <w14:ligatures w14:val="none"/>
        </w:rPr>
        <w:t>Think about your youth and the youth of tomorrow. Make an investment in the future of fishing!</w:t>
      </w:r>
    </w:p>
    <w:p w14:paraId="5AE324D9" w14:textId="77777777" w:rsidR="005055B2" w:rsidRDefault="005055B2"/>
    <w:p w14:paraId="70884D53" w14:textId="77777777" w:rsidR="00722D7A" w:rsidRDefault="00722D7A"/>
    <w:sectPr w:rsidR="00722D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7193" w14:textId="77777777" w:rsidR="005A58F3" w:rsidRDefault="005A58F3" w:rsidP="000C2473">
      <w:pPr>
        <w:spacing w:after="0" w:line="240" w:lineRule="auto"/>
      </w:pPr>
      <w:r>
        <w:separator/>
      </w:r>
    </w:p>
  </w:endnote>
  <w:endnote w:type="continuationSeparator" w:id="0">
    <w:p w14:paraId="109C3C4A" w14:textId="77777777" w:rsidR="005A58F3" w:rsidRDefault="005A58F3" w:rsidP="000C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81BF" w14:textId="77777777" w:rsidR="000C2473" w:rsidRDefault="000C2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EA3D" w14:textId="77777777" w:rsidR="000C2473" w:rsidRDefault="000C2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4450" w14:textId="77777777" w:rsidR="000C2473" w:rsidRDefault="000C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3EBF" w14:textId="77777777" w:rsidR="005A58F3" w:rsidRDefault="005A58F3" w:rsidP="000C2473">
      <w:pPr>
        <w:spacing w:after="0" w:line="240" w:lineRule="auto"/>
      </w:pPr>
      <w:r>
        <w:separator/>
      </w:r>
    </w:p>
  </w:footnote>
  <w:footnote w:type="continuationSeparator" w:id="0">
    <w:p w14:paraId="1E0AB3B6" w14:textId="77777777" w:rsidR="005A58F3" w:rsidRDefault="005A58F3" w:rsidP="000C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E310" w14:textId="77777777" w:rsidR="000C2473" w:rsidRDefault="000C2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5994" w14:textId="3A2DA835" w:rsidR="000C2473" w:rsidRDefault="000C2473" w:rsidP="000C2473">
    <w:pPr>
      <w:pStyle w:val="Header"/>
      <w:jc w:val="center"/>
    </w:pPr>
    <w:r>
      <w:rPr>
        <w:b/>
        <w:i/>
        <w:noProof/>
        <w:color w:val="C00000"/>
      </w:rPr>
      <w:drawing>
        <wp:inline distT="0" distB="0" distL="0" distR="0" wp14:anchorId="1890E28F" wp14:editId="4FDCB072">
          <wp:extent cx="366712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822960"/>
                  </a:xfrm>
                  <a:prstGeom prst="rect">
                    <a:avLst/>
                  </a:prstGeom>
                  <a:noFill/>
                </pic:spPr>
              </pic:pic>
            </a:graphicData>
          </a:graphic>
        </wp:inline>
      </w:drawing>
    </w:r>
  </w:p>
  <w:p w14:paraId="165C90E5" w14:textId="77777777" w:rsidR="000C2473" w:rsidRDefault="000C2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BE17" w14:textId="77777777" w:rsidR="000C2473" w:rsidRDefault="000C2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42EFE"/>
    <w:multiLevelType w:val="multilevel"/>
    <w:tmpl w:val="E1C2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611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7A"/>
    <w:rsid w:val="000C2473"/>
    <w:rsid w:val="00166C1D"/>
    <w:rsid w:val="00264BEF"/>
    <w:rsid w:val="003153A3"/>
    <w:rsid w:val="005055B2"/>
    <w:rsid w:val="005A58F3"/>
    <w:rsid w:val="00722D7A"/>
    <w:rsid w:val="008B7839"/>
    <w:rsid w:val="008E44CE"/>
    <w:rsid w:val="00A41A81"/>
    <w:rsid w:val="00C04F85"/>
    <w:rsid w:val="00FC389E"/>
    <w:rsid w:val="00FE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A4EE"/>
  <w15:chartTrackingRefBased/>
  <w15:docId w15:val="{0667D65F-7271-47D2-9C42-94600D9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473"/>
  </w:style>
  <w:style w:type="paragraph" w:styleId="Footer">
    <w:name w:val="footer"/>
    <w:basedOn w:val="Normal"/>
    <w:link w:val="FooterChar"/>
    <w:uiPriority w:val="99"/>
    <w:unhideWhenUsed/>
    <w:rsid w:val="000C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78825">
      <w:bodyDiv w:val="1"/>
      <w:marLeft w:val="0"/>
      <w:marRight w:val="0"/>
      <w:marTop w:val="0"/>
      <w:marBottom w:val="0"/>
      <w:divBdr>
        <w:top w:val="none" w:sz="0" w:space="0" w:color="auto"/>
        <w:left w:val="none" w:sz="0" w:space="0" w:color="auto"/>
        <w:bottom w:val="none" w:sz="0" w:space="0" w:color="auto"/>
        <w:right w:val="none" w:sz="0" w:space="0" w:color="auto"/>
      </w:divBdr>
      <w:divsChild>
        <w:div w:id="1897859702">
          <w:blockQuote w:val="1"/>
          <w:marLeft w:val="0"/>
          <w:marRight w:val="0"/>
          <w:marTop w:val="0"/>
          <w:marBottom w:val="0"/>
          <w:divBdr>
            <w:top w:val="none" w:sz="0" w:space="0" w:color="auto"/>
            <w:left w:val="none" w:sz="0" w:space="0" w:color="auto"/>
            <w:bottom w:val="none" w:sz="0" w:space="0" w:color="auto"/>
            <w:right w:val="none" w:sz="0" w:space="0" w:color="auto"/>
          </w:divBdr>
        </w:div>
        <w:div w:id="195011897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andboat.com/Fishing/Regulations/Documents/2023SummaryBook.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shandboat.com/Fishing/Regulations/Documents/SummaryBook.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ishandboat.com/Fishing/Buy-License/Pages/Fishing-License-Agents.aspx" TargetMode="External"/><Relationship Id="rId4" Type="http://schemas.openxmlformats.org/officeDocument/2006/relationships/webSettings" Target="webSettings.xml"/><Relationship Id="rId9" Type="http://schemas.openxmlformats.org/officeDocument/2006/relationships/hyperlink" Target="https://huntfish.pa.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Jeffrey (Law Enforcement)</dc:creator>
  <cp:keywords/>
  <dc:description/>
  <cp:lastModifiedBy>Schmidt, Jeffrey (Law Enforcement)</cp:lastModifiedBy>
  <cp:revision>4</cp:revision>
  <dcterms:created xsi:type="dcterms:W3CDTF">2024-02-09T12:33:00Z</dcterms:created>
  <dcterms:modified xsi:type="dcterms:W3CDTF">2024-02-12T16:00:00Z</dcterms:modified>
</cp:coreProperties>
</file>